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96049A" w:rsidRDefault="00ED4C85" w:rsidP="0096049A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7A2E1A" w:rsidRPr="008B2B16">
        <w:rPr>
          <w:rFonts w:ascii="Times New Roman" w:hAnsi="Times New Roman"/>
          <w:b/>
          <w:bCs/>
        </w:rPr>
        <w:t xml:space="preserve">области </w:t>
      </w:r>
      <w:r w:rsidR="00F91C95" w:rsidRPr="008B2B16">
        <w:rPr>
          <w:rFonts w:ascii="Times New Roman" w:hAnsi="Times New Roman"/>
          <w:b/>
          <w:bCs/>
        </w:rPr>
        <w:t xml:space="preserve"> </w:t>
      </w:r>
      <w:r w:rsidR="008B2B16" w:rsidRPr="008B2B16">
        <w:rPr>
          <w:rFonts w:ascii="Times New Roman" w:hAnsi="Times New Roman"/>
          <w:b/>
          <w:bCs/>
        </w:rPr>
        <w:t xml:space="preserve"> «</w:t>
      </w:r>
      <w:r w:rsidR="0096049A" w:rsidRPr="0096049A">
        <w:rPr>
          <w:rFonts w:ascii="Times New Roman" w:hAnsi="Times New Roman"/>
          <w:b/>
          <w:bCs/>
        </w:rPr>
        <w:t>О внесении изменений</w:t>
      </w:r>
      <w:r w:rsidR="0096049A">
        <w:rPr>
          <w:rFonts w:ascii="Times New Roman" w:hAnsi="Times New Roman"/>
          <w:b/>
          <w:bCs/>
        </w:rPr>
        <w:t xml:space="preserve"> в постановление Правительства  </w:t>
      </w:r>
      <w:r w:rsidR="0096049A" w:rsidRPr="0096049A">
        <w:rPr>
          <w:rFonts w:ascii="Times New Roman" w:hAnsi="Times New Roman"/>
          <w:b/>
          <w:bCs/>
        </w:rPr>
        <w:t>Белгородской области от 19 января 2015 года № 6-пп</w:t>
      </w:r>
      <w:r w:rsidR="008B2B16" w:rsidRPr="008B2B16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 xml:space="preserve"> </w:t>
      </w:r>
      <w:r w:rsidR="007A2E1A" w:rsidRPr="0096049A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8B2B16" w:rsidRPr="008B2B16">
        <w:rPr>
          <w:rFonts w:ascii="Times New Roman" w:hAnsi="Times New Roman"/>
        </w:rPr>
        <w:t>16.03.2022 до  18.04.2022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96049A" w:rsidRPr="0096049A" w:rsidRDefault="0096049A" w:rsidP="0096049A">
      <w:pPr>
        <w:pStyle w:val="ab"/>
        <w:spacing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Текст действующей редакции  </w:t>
      </w:r>
      <w:r w:rsidRPr="0096049A">
        <w:rPr>
          <w:rFonts w:ascii="Times New Roman" w:hAnsi="Times New Roman"/>
        </w:rPr>
        <w:t>Постановление</w:t>
      </w:r>
      <w:r>
        <w:rPr>
          <w:rFonts w:ascii="Times New Roman" w:hAnsi="Times New Roman"/>
        </w:rPr>
        <w:t xml:space="preserve"> Правительства Белгородской области  от 19.01.2015 № 6-пп «</w:t>
      </w:r>
      <w:r w:rsidRPr="0096049A">
        <w:rPr>
          <w:rFonts w:ascii="Times New Roman" w:hAnsi="Times New Roman"/>
        </w:rPr>
        <w:t xml:space="preserve">Об определении случаев осуществления банковского сопровождения контрактов, предметом которых являются поставки товаров, выполнение работ, оказание </w:t>
      </w:r>
      <w:r w:rsidRPr="0096049A">
        <w:rPr>
          <w:rFonts w:ascii="Times New Roman" w:hAnsi="Times New Roman"/>
        </w:rPr>
        <w:lastRenderedPageBreak/>
        <w:t>услуг для обеспечения государств</w:t>
      </w:r>
      <w:r>
        <w:rPr>
          <w:rFonts w:ascii="Times New Roman" w:hAnsi="Times New Roman"/>
        </w:rPr>
        <w:t>енных нужд Белгородской области».</w:t>
      </w:r>
      <w:bookmarkStart w:id="0" w:name="_GoBack"/>
      <w:bookmarkEnd w:id="0"/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581A09"/>
    <w:rsid w:val="00584060"/>
    <w:rsid w:val="005E674C"/>
    <w:rsid w:val="00705272"/>
    <w:rsid w:val="007A2E1A"/>
    <w:rsid w:val="008B2B16"/>
    <w:rsid w:val="0096049A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11</cp:revision>
  <dcterms:created xsi:type="dcterms:W3CDTF">2020-06-30T09:03:00Z</dcterms:created>
  <dcterms:modified xsi:type="dcterms:W3CDTF">2022-03-24T07:27:00Z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